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3B" w:rsidRDefault="00E4273B" w:rsidP="00643489">
      <w:pPr>
        <w:shd w:val="clear" w:color="auto" w:fill="FFFFFF"/>
        <w:spacing w:after="0" w:line="240" w:lineRule="auto"/>
        <w:jc w:val="center"/>
        <w:rPr>
          <w:rFonts w:eastAsia="Times New Roman" w:cs="Times New Roman"/>
          <w:b/>
          <w:sz w:val="44"/>
          <w:szCs w:val="24"/>
          <w:lang w:eastAsia="en-GB"/>
        </w:rPr>
      </w:pPr>
      <w:r w:rsidRPr="00643489">
        <w:rPr>
          <w:rFonts w:eastAsia="Times New Roman" w:cs="Times New Roman"/>
          <w:b/>
          <w:sz w:val="44"/>
          <w:szCs w:val="24"/>
          <w:lang w:eastAsia="en-GB"/>
        </w:rPr>
        <w:t xml:space="preserve">Christ blessing the Children </w:t>
      </w:r>
      <w:r w:rsidR="00643489">
        <w:rPr>
          <w:rFonts w:eastAsia="Times New Roman" w:cs="Times New Roman"/>
          <w:b/>
          <w:sz w:val="44"/>
          <w:szCs w:val="24"/>
          <w:lang w:eastAsia="en-GB"/>
        </w:rPr>
        <w:t>–</w:t>
      </w:r>
      <w:r w:rsidRPr="00643489">
        <w:rPr>
          <w:rFonts w:eastAsia="Times New Roman" w:cs="Times New Roman"/>
          <w:b/>
          <w:sz w:val="44"/>
          <w:szCs w:val="24"/>
          <w:lang w:eastAsia="en-GB"/>
        </w:rPr>
        <w:t xml:space="preserve"> Cranach</w:t>
      </w:r>
    </w:p>
    <w:p w:rsidR="00643489" w:rsidRPr="00643489" w:rsidRDefault="00643489" w:rsidP="00643489">
      <w:pPr>
        <w:shd w:val="clear" w:color="auto" w:fill="FFFFFF"/>
        <w:spacing w:after="0" w:line="240" w:lineRule="auto"/>
        <w:jc w:val="center"/>
        <w:rPr>
          <w:rFonts w:eastAsia="Times New Roman" w:cs="Times New Roman"/>
          <w:b/>
          <w:sz w:val="44"/>
          <w:szCs w:val="24"/>
          <w:lang w:eastAsia="en-GB"/>
        </w:rPr>
      </w:pPr>
      <w:r>
        <w:rPr>
          <w:rFonts w:eastAsia="Times New Roman" w:cs="Times New Roman"/>
          <w:b/>
          <w:sz w:val="44"/>
          <w:szCs w:val="24"/>
          <w:lang w:eastAsia="en-GB"/>
        </w:rPr>
        <w:t>This links to the story from Mark 10</w:t>
      </w:r>
    </w:p>
    <w:p w:rsidR="00E4273B" w:rsidRPr="00BC0FDE" w:rsidRDefault="00E4273B" w:rsidP="00BC0FDE">
      <w:pPr>
        <w:shd w:val="clear" w:color="auto" w:fill="FFFFFF"/>
        <w:spacing w:after="0" w:line="240" w:lineRule="auto"/>
        <w:rPr>
          <w:rFonts w:eastAsia="Times New Roman" w:cs="Times New Roman"/>
          <w:i/>
          <w:color w:val="777777"/>
          <w:sz w:val="20"/>
          <w:szCs w:val="20"/>
          <w:lang w:eastAsia="en-GB"/>
        </w:rPr>
      </w:pPr>
    </w:p>
    <w:p w:rsidR="00E4273B" w:rsidRDefault="00E4273B" w:rsidP="00BC0FDE">
      <w:pPr>
        <w:shd w:val="clear" w:color="auto" w:fill="FFFFFF"/>
        <w:spacing w:after="0" w:line="240" w:lineRule="auto"/>
        <w:rPr>
          <w:rFonts w:eastAsia="Times New Roman" w:cs="Times New Roman"/>
          <w:i/>
          <w:color w:val="010000"/>
          <w:sz w:val="20"/>
          <w:szCs w:val="20"/>
          <w:lang w:eastAsia="en-GB"/>
        </w:rPr>
      </w:pPr>
      <w:r w:rsidRPr="00BC0FDE">
        <w:rPr>
          <w:rFonts w:eastAsia="Times New Roman" w:cs="Times New Roman"/>
          <w:i/>
          <w:color w:val="777777"/>
          <w:sz w:val="20"/>
          <w:szCs w:val="20"/>
          <w:lang w:eastAsia="en-GB"/>
        </w:rPr>
        <w:t>Mark 10:13</w:t>
      </w:r>
      <w:r w:rsidRPr="00BC0FDE">
        <w:rPr>
          <w:rFonts w:eastAsia="Times New Roman" w:cs="Times New Roman"/>
          <w:i/>
          <w:color w:val="010000"/>
          <w:sz w:val="20"/>
          <w:szCs w:val="20"/>
          <w:lang w:eastAsia="en-GB"/>
        </w:rPr>
        <w:t xml:space="preserve"> People were bringing little children to him in order that he might touch them; and the disciples spoke sternly to them. </w:t>
      </w:r>
      <w:r w:rsidRPr="00BC0FDE">
        <w:rPr>
          <w:rFonts w:eastAsia="Times New Roman" w:cs="Times New Roman"/>
          <w:i/>
          <w:color w:val="777777"/>
          <w:sz w:val="20"/>
          <w:szCs w:val="20"/>
          <w:vertAlign w:val="superscript"/>
          <w:lang w:eastAsia="en-GB"/>
        </w:rPr>
        <w:t>14</w:t>
      </w:r>
      <w:r w:rsidRPr="00BC0FDE">
        <w:rPr>
          <w:rFonts w:eastAsia="Times New Roman" w:cs="Times New Roman"/>
          <w:i/>
          <w:color w:val="010000"/>
          <w:sz w:val="20"/>
          <w:szCs w:val="20"/>
          <w:lang w:eastAsia="en-GB"/>
        </w:rPr>
        <w:t xml:space="preserve">But when Jesus saw this, he was indignant and said to them, ‘Let the little children come to me; do not stop them; for it is to such as these that the kingdom of God belongs. </w:t>
      </w:r>
      <w:r w:rsidRPr="00BC0FDE">
        <w:rPr>
          <w:rFonts w:eastAsia="Times New Roman" w:cs="Times New Roman"/>
          <w:i/>
          <w:color w:val="777777"/>
          <w:sz w:val="20"/>
          <w:szCs w:val="20"/>
          <w:vertAlign w:val="superscript"/>
          <w:lang w:eastAsia="en-GB"/>
        </w:rPr>
        <w:t>15</w:t>
      </w:r>
      <w:r w:rsidRPr="00BC0FDE">
        <w:rPr>
          <w:rFonts w:eastAsia="Times New Roman" w:cs="Times New Roman"/>
          <w:i/>
          <w:color w:val="010000"/>
          <w:sz w:val="20"/>
          <w:szCs w:val="20"/>
          <w:lang w:eastAsia="en-GB"/>
        </w:rPr>
        <w:t xml:space="preserve">Truly I tell you, whoever does not receive the kingdom of God as a little child will never enter it.’ </w:t>
      </w:r>
      <w:r w:rsidRPr="00BC0FDE">
        <w:rPr>
          <w:rFonts w:eastAsia="Times New Roman" w:cs="Times New Roman"/>
          <w:i/>
          <w:color w:val="777777"/>
          <w:sz w:val="20"/>
          <w:szCs w:val="20"/>
          <w:vertAlign w:val="superscript"/>
          <w:lang w:eastAsia="en-GB"/>
        </w:rPr>
        <w:t>16</w:t>
      </w:r>
      <w:r w:rsidRPr="00BC0FDE">
        <w:rPr>
          <w:rFonts w:eastAsia="Times New Roman" w:cs="Times New Roman"/>
          <w:i/>
          <w:color w:val="010000"/>
          <w:sz w:val="20"/>
          <w:szCs w:val="20"/>
          <w:lang w:eastAsia="en-GB"/>
        </w:rPr>
        <w:t>And he took them up in his arms, laid his hands on them, and blessed them.</w:t>
      </w:r>
    </w:p>
    <w:p w:rsidR="00475E43" w:rsidRDefault="00475E43" w:rsidP="00BC0FDE">
      <w:pPr>
        <w:shd w:val="clear" w:color="auto" w:fill="FFFFFF"/>
        <w:spacing w:after="0" w:line="240" w:lineRule="auto"/>
        <w:rPr>
          <w:rFonts w:eastAsia="Times New Roman" w:cs="Times New Roman"/>
          <w:i/>
          <w:color w:val="010000"/>
          <w:sz w:val="20"/>
          <w:szCs w:val="20"/>
          <w:lang w:eastAsia="en-GB"/>
        </w:rPr>
      </w:pPr>
    </w:p>
    <w:p w:rsidR="00475E43" w:rsidRPr="00BC0FDE" w:rsidRDefault="00475E43" w:rsidP="00BC0FDE">
      <w:pPr>
        <w:shd w:val="clear" w:color="auto" w:fill="FFFFFF"/>
        <w:spacing w:after="0" w:line="240" w:lineRule="auto"/>
        <w:rPr>
          <w:rFonts w:eastAsia="Times New Roman" w:cs="Times New Roman"/>
          <w:i/>
          <w:color w:val="010000"/>
          <w:sz w:val="20"/>
          <w:szCs w:val="20"/>
          <w:lang w:eastAsia="en-GB"/>
        </w:rPr>
      </w:pPr>
      <w:r>
        <w:rPr>
          <w:rFonts w:eastAsia="Times New Roman" w:cs="Times New Roman"/>
          <w:i/>
          <w:color w:val="010000"/>
          <w:sz w:val="20"/>
          <w:szCs w:val="20"/>
          <w:lang w:eastAsia="en-GB"/>
        </w:rPr>
        <w:t>Unless specified all references refer to Mark</w:t>
      </w:r>
    </w:p>
    <w:p w:rsidR="00083039" w:rsidRPr="00BC0FDE" w:rsidRDefault="00083039" w:rsidP="00BC0FDE">
      <w:pPr>
        <w:shd w:val="clear" w:color="auto" w:fill="FFFFFF"/>
        <w:spacing w:after="0" w:line="240" w:lineRule="auto"/>
        <w:rPr>
          <w:rFonts w:eastAsia="Times New Roman" w:cs="Times New Roman"/>
          <w:i/>
          <w:color w:val="010000"/>
          <w:sz w:val="20"/>
          <w:szCs w:val="20"/>
          <w:lang w:eastAsia="en-GB"/>
        </w:rPr>
      </w:pPr>
    </w:p>
    <w:p w:rsidR="00E4273B" w:rsidRPr="00BC0FDE" w:rsidRDefault="00E4273B" w:rsidP="00BC0FDE">
      <w:pPr>
        <w:pStyle w:val="ListParagraph"/>
        <w:numPr>
          <w:ilvl w:val="0"/>
          <w:numId w:val="1"/>
        </w:numPr>
        <w:spacing w:after="0" w:line="240" w:lineRule="auto"/>
        <w:ind w:hanging="357"/>
        <w:rPr>
          <w:rFonts w:eastAsia="Times New Roman" w:cs="Arial"/>
          <w:color w:val="1F1F1F"/>
          <w:szCs w:val="18"/>
          <w:lang w:eastAsia="en-GB"/>
        </w:rPr>
      </w:pPr>
      <w:r w:rsidRPr="00BC0FDE">
        <w:rPr>
          <w:rFonts w:eastAsia="Times New Roman" w:cs="Arial"/>
          <w:color w:val="1F1F1F"/>
          <w:szCs w:val="18"/>
          <w:lang w:eastAsia="en-GB"/>
        </w:rPr>
        <w:t>Jesus surrounded by women presenting their children to him for blessing</w:t>
      </w:r>
    </w:p>
    <w:p w:rsidR="00E4273B" w:rsidRPr="00BC0FDE" w:rsidRDefault="00E4273B" w:rsidP="00BC0FDE">
      <w:pPr>
        <w:pStyle w:val="ListParagraph"/>
        <w:numPr>
          <w:ilvl w:val="0"/>
          <w:numId w:val="1"/>
        </w:numPr>
        <w:spacing w:after="0" w:line="240" w:lineRule="auto"/>
        <w:ind w:hanging="357"/>
        <w:rPr>
          <w:rFonts w:eastAsia="Times New Roman" w:cs="Arial"/>
          <w:color w:val="1F1F1F"/>
          <w:szCs w:val="18"/>
          <w:lang w:eastAsia="en-GB"/>
        </w:rPr>
      </w:pPr>
      <w:r w:rsidRPr="00BC0FDE">
        <w:rPr>
          <w:rFonts w:eastAsia="Times New Roman" w:cs="Arial"/>
          <w:color w:val="1F1F1F"/>
          <w:szCs w:val="18"/>
          <w:lang w:eastAsia="en-GB"/>
        </w:rPr>
        <w:t>Jesus is visibly carrying out this role – blessing one with right hand whilst kissing the forehead of the one he is holding (presumably belonging to woman praying on his right)</w:t>
      </w:r>
    </w:p>
    <w:p w:rsidR="00E4273B" w:rsidRPr="00BC0FDE" w:rsidRDefault="00E4273B" w:rsidP="00BC0FDE">
      <w:pPr>
        <w:pStyle w:val="ListParagraph"/>
        <w:numPr>
          <w:ilvl w:val="0"/>
          <w:numId w:val="1"/>
        </w:numPr>
        <w:spacing w:after="0" w:line="240" w:lineRule="auto"/>
        <w:ind w:hanging="357"/>
        <w:rPr>
          <w:rFonts w:eastAsia="Times New Roman" w:cs="Arial"/>
          <w:color w:val="1F1F1F"/>
          <w:szCs w:val="18"/>
          <w:lang w:eastAsia="en-GB"/>
        </w:rPr>
      </w:pPr>
      <w:r w:rsidRPr="00BC0FDE">
        <w:rPr>
          <w:rFonts w:eastAsia="Times New Roman" w:cs="Arial"/>
          <w:color w:val="1F1F1F"/>
          <w:szCs w:val="18"/>
          <w:lang w:eastAsia="en-GB"/>
        </w:rPr>
        <w:t xml:space="preserve">On the outside of the scene are the disciples, Peter and Paul reflecting the biblical </w:t>
      </w:r>
      <w:proofErr w:type="gramStart"/>
      <w:r w:rsidRPr="00BC0FDE">
        <w:rPr>
          <w:rFonts w:eastAsia="Times New Roman" w:cs="Arial"/>
          <w:color w:val="1F1F1F"/>
          <w:szCs w:val="18"/>
          <w:lang w:eastAsia="en-GB"/>
        </w:rPr>
        <w:t>text.</w:t>
      </w:r>
      <w:proofErr w:type="gramEnd"/>
    </w:p>
    <w:p w:rsidR="00E4273B" w:rsidRPr="00BC0FDE" w:rsidRDefault="00E4273B" w:rsidP="00BC0FDE">
      <w:pPr>
        <w:pStyle w:val="ListParagraph"/>
        <w:numPr>
          <w:ilvl w:val="0"/>
          <w:numId w:val="1"/>
        </w:numPr>
        <w:spacing w:after="0" w:line="240" w:lineRule="auto"/>
        <w:ind w:hanging="357"/>
        <w:rPr>
          <w:rFonts w:eastAsia="Times New Roman" w:cs="Arial"/>
          <w:color w:val="1F1F1F"/>
          <w:sz w:val="18"/>
          <w:szCs w:val="18"/>
          <w:lang w:eastAsia="en-GB"/>
        </w:rPr>
      </w:pPr>
      <w:r w:rsidRPr="00BC0FDE">
        <w:rPr>
          <w:rFonts w:eastAsia="Times New Roman" w:cs="Arial"/>
          <w:color w:val="1F1F1F"/>
          <w:szCs w:val="18"/>
          <w:lang w:eastAsia="en-GB"/>
        </w:rPr>
        <w:t>No landscape or other visual language for setting the scene but can establish it is 10:16</w:t>
      </w:r>
    </w:p>
    <w:p w:rsidR="00083039" w:rsidRPr="00BC0FDE" w:rsidRDefault="00083039" w:rsidP="00BC0FDE">
      <w:pPr>
        <w:pStyle w:val="ListParagraph"/>
        <w:numPr>
          <w:ilvl w:val="0"/>
          <w:numId w:val="1"/>
        </w:numPr>
        <w:spacing w:after="0" w:line="240" w:lineRule="auto"/>
        <w:ind w:hanging="357"/>
        <w:rPr>
          <w:rFonts w:eastAsia="Times New Roman" w:cs="Arial"/>
          <w:color w:val="1F1F1F"/>
          <w:sz w:val="18"/>
          <w:szCs w:val="18"/>
          <w:lang w:eastAsia="en-GB"/>
        </w:rPr>
      </w:pPr>
      <w:r w:rsidRPr="00BC0FDE">
        <w:rPr>
          <w:rFonts w:eastAsia="Times New Roman" w:cs="Arial"/>
          <w:color w:val="1F1F1F"/>
          <w:szCs w:val="18"/>
          <w:lang w:eastAsia="en-GB"/>
        </w:rPr>
        <w:t>Image not featured in panel painting before Cranach’s work</w:t>
      </w:r>
    </w:p>
    <w:p w:rsidR="00083039" w:rsidRPr="00BC0FDE" w:rsidRDefault="00083039" w:rsidP="00BC0FDE">
      <w:pPr>
        <w:pStyle w:val="ListParagraph"/>
        <w:numPr>
          <w:ilvl w:val="1"/>
          <w:numId w:val="1"/>
        </w:numPr>
        <w:spacing w:after="0" w:line="240" w:lineRule="auto"/>
        <w:rPr>
          <w:rFonts w:eastAsia="Times New Roman" w:cs="Arial"/>
          <w:color w:val="1F1F1F"/>
          <w:lang w:eastAsia="en-GB"/>
        </w:rPr>
      </w:pPr>
      <w:r w:rsidRPr="00BC0FDE">
        <w:rPr>
          <w:rFonts w:eastAsia="Times New Roman" w:cs="Arial"/>
          <w:color w:val="1F1F1F"/>
          <w:lang w:eastAsia="en-GB"/>
        </w:rPr>
        <w:t xml:space="preserve">Reflects the closeness between Cranach and Luther in expressing the ideas of the Reformation. </w:t>
      </w:r>
    </w:p>
    <w:p w:rsidR="00083039" w:rsidRPr="00BC0FDE" w:rsidRDefault="00083039" w:rsidP="00BC0FDE">
      <w:pPr>
        <w:pStyle w:val="ListParagraph"/>
        <w:numPr>
          <w:ilvl w:val="0"/>
          <w:numId w:val="1"/>
        </w:numPr>
        <w:spacing w:after="0" w:line="240" w:lineRule="auto"/>
        <w:ind w:hanging="357"/>
        <w:rPr>
          <w:rFonts w:eastAsia="Times New Roman" w:cs="Arial"/>
          <w:color w:val="1F1F1F"/>
          <w:lang w:eastAsia="en-GB"/>
        </w:rPr>
      </w:pPr>
      <w:r w:rsidRPr="00BC0FDE">
        <w:rPr>
          <w:rFonts w:eastAsia="Times New Roman" w:cs="Arial"/>
          <w:color w:val="1F1F1F"/>
          <w:lang w:eastAsia="en-GB"/>
        </w:rPr>
        <w:t xml:space="preserve">Luther emphasises the ‘divine authorisation’ of child baptism as seen in this passage. </w:t>
      </w:r>
    </w:p>
    <w:p w:rsidR="00083039" w:rsidRPr="00BC0FDE" w:rsidRDefault="00083039" w:rsidP="00BC0FDE">
      <w:pPr>
        <w:pStyle w:val="ListParagraph"/>
        <w:numPr>
          <w:ilvl w:val="1"/>
          <w:numId w:val="1"/>
        </w:numPr>
        <w:spacing w:after="0" w:line="240" w:lineRule="auto"/>
        <w:ind w:hanging="357"/>
        <w:rPr>
          <w:rFonts w:eastAsia="Times New Roman" w:cs="Arial"/>
          <w:color w:val="1F1F1F"/>
          <w:lang w:eastAsia="en-GB"/>
        </w:rPr>
      </w:pPr>
      <w:r w:rsidRPr="00BC0FDE">
        <w:rPr>
          <w:rFonts w:eastAsia="Times New Roman" w:cs="Arial"/>
          <w:color w:val="1F1F1F"/>
          <w:lang w:eastAsia="en-GB"/>
        </w:rPr>
        <w:t>Cranach, who worked very closely with Luther, would then have expressed this in a visual format.</w:t>
      </w:r>
    </w:p>
    <w:p w:rsidR="001F662A" w:rsidRPr="00BC0FDE" w:rsidRDefault="001F662A" w:rsidP="00BC0FDE">
      <w:pPr>
        <w:pStyle w:val="ListParagraph"/>
        <w:numPr>
          <w:ilvl w:val="1"/>
          <w:numId w:val="1"/>
        </w:numPr>
        <w:spacing w:after="0" w:line="240" w:lineRule="auto"/>
        <w:ind w:hanging="357"/>
        <w:rPr>
          <w:rFonts w:eastAsia="Times New Roman" w:cs="Arial"/>
          <w:color w:val="1F1F1F"/>
          <w:lang w:eastAsia="en-GB"/>
        </w:rPr>
      </w:pPr>
      <w:r w:rsidRPr="00BC0FDE">
        <w:rPr>
          <w:rFonts w:eastAsia="Times New Roman" w:cs="Arial"/>
          <w:color w:val="1F1F1F"/>
          <w:lang w:eastAsia="en-GB"/>
        </w:rPr>
        <w:t>Questions whether this is a didactic piece or a sermon/propaganda</w:t>
      </w:r>
    </w:p>
    <w:p w:rsidR="00BC0FDE" w:rsidRDefault="00083039" w:rsidP="00BC0FDE">
      <w:pPr>
        <w:pStyle w:val="ListParagraph"/>
        <w:numPr>
          <w:ilvl w:val="0"/>
          <w:numId w:val="1"/>
        </w:numPr>
        <w:spacing w:after="0" w:line="240" w:lineRule="auto"/>
        <w:ind w:hanging="357"/>
        <w:rPr>
          <w:rFonts w:eastAsia="Times New Roman" w:cs="Arial"/>
          <w:color w:val="1F1F1F"/>
          <w:lang w:eastAsia="en-GB"/>
        </w:rPr>
      </w:pPr>
      <w:r w:rsidRPr="00BC0FDE">
        <w:rPr>
          <w:rFonts w:eastAsia="Times New Roman" w:cs="Arial"/>
          <w:color w:val="1F1F1F"/>
          <w:lang w:eastAsia="en-GB"/>
        </w:rPr>
        <w:t>Debate arises as to why this became a strong view in Lutheran theology</w:t>
      </w:r>
    </w:p>
    <w:p w:rsidR="00643489" w:rsidRPr="00BC0FDE" w:rsidRDefault="00643489" w:rsidP="00643489">
      <w:pPr>
        <w:pStyle w:val="ListParagraph"/>
        <w:spacing w:after="0" w:line="240" w:lineRule="auto"/>
        <w:rPr>
          <w:rFonts w:eastAsia="Times New Roman" w:cs="Arial"/>
          <w:color w:val="1F1F1F"/>
          <w:lang w:eastAsia="en-GB"/>
        </w:rPr>
      </w:pPr>
    </w:p>
    <w:p w:rsidR="00083039" w:rsidRDefault="00083039" w:rsidP="00BC0FDE">
      <w:pPr>
        <w:pStyle w:val="ListParagraph"/>
        <w:numPr>
          <w:ilvl w:val="0"/>
          <w:numId w:val="1"/>
        </w:numPr>
        <w:spacing w:after="0" w:line="240" w:lineRule="auto"/>
        <w:ind w:hanging="357"/>
        <w:rPr>
          <w:rFonts w:eastAsia="Times New Roman" w:cs="Arial"/>
          <w:color w:val="1F1F1F"/>
          <w:lang w:eastAsia="en-GB"/>
        </w:rPr>
      </w:pPr>
      <w:r w:rsidRPr="00BC0FDE">
        <w:rPr>
          <w:rFonts w:eastAsia="Times New Roman" w:cs="Arial"/>
          <w:b/>
          <w:color w:val="1F1F1F"/>
          <w:lang w:eastAsia="en-GB"/>
        </w:rPr>
        <w:t>Idea 1</w:t>
      </w:r>
      <w:r w:rsidRPr="00BC0FDE">
        <w:rPr>
          <w:rFonts w:eastAsia="Times New Roman" w:cs="Arial"/>
          <w:color w:val="1F1F1F"/>
          <w:lang w:eastAsia="en-GB"/>
        </w:rPr>
        <w:t xml:space="preserve">: </w:t>
      </w:r>
      <w:r w:rsidR="00E4273B" w:rsidRPr="00BC0FDE">
        <w:rPr>
          <w:rFonts w:eastAsia="Times New Roman" w:cs="Arial"/>
          <w:color w:val="1F1F1F"/>
          <w:lang w:eastAsia="en-GB"/>
        </w:rPr>
        <w:t xml:space="preserve">only an unspoiled childish belief in God, as revealed in Christ, can prepare the way for sinful mankind to achieve redemption. </w:t>
      </w:r>
    </w:p>
    <w:p w:rsidR="006337EC" w:rsidRPr="00475E43" w:rsidRDefault="006337EC" w:rsidP="006337EC">
      <w:pPr>
        <w:pStyle w:val="ListParagraph"/>
        <w:numPr>
          <w:ilvl w:val="1"/>
          <w:numId w:val="1"/>
        </w:numPr>
        <w:spacing w:after="0" w:line="240" w:lineRule="auto"/>
        <w:rPr>
          <w:rFonts w:eastAsia="Times New Roman" w:cs="Arial"/>
          <w:color w:val="1F1F1F"/>
          <w:lang w:eastAsia="en-GB"/>
        </w:rPr>
      </w:pPr>
      <w:r w:rsidRPr="00475E43">
        <w:rPr>
          <w:rFonts w:eastAsia="Times New Roman" w:cs="Arial"/>
          <w:color w:val="1F1F1F"/>
          <w:lang w:eastAsia="en-GB"/>
        </w:rPr>
        <w:t>Children represent the type of people who will be present in heaven</w:t>
      </w:r>
      <w:r w:rsidR="00475E43" w:rsidRPr="00475E43">
        <w:rPr>
          <w:rFonts w:eastAsia="Times New Roman" w:cs="Arial"/>
          <w:color w:val="1F1F1F"/>
          <w:lang w:eastAsia="en-GB"/>
        </w:rPr>
        <w:t xml:space="preserve"> – i.e. </w:t>
      </w:r>
      <w:r w:rsidR="00475E43">
        <w:rPr>
          <w:rFonts w:eastAsia="Times New Roman" w:cs="Arial"/>
          <w:color w:val="1F1F1F"/>
          <w:lang w:eastAsia="en-GB"/>
        </w:rPr>
        <w:t>r</w:t>
      </w:r>
      <w:r w:rsidRPr="00475E43">
        <w:rPr>
          <w:rFonts w:eastAsia="Times New Roman" w:cs="Arial"/>
          <w:color w:val="1F1F1F"/>
          <w:lang w:eastAsia="en-GB"/>
        </w:rPr>
        <w:t xml:space="preserve">eceiving the kingdom as a child means receiving it without the ambition to be a figure of authority but being content to </w:t>
      </w:r>
      <w:r w:rsidRPr="00475E43">
        <w:rPr>
          <w:rFonts w:eastAsia="Times New Roman" w:cs="Arial"/>
          <w:i/>
          <w:color w:val="1F1F1F"/>
          <w:lang w:eastAsia="en-GB"/>
        </w:rPr>
        <w:t>be last of all and servant of all</w:t>
      </w:r>
    </w:p>
    <w:p w:rsidR="006337EC" w:rsidRPr="00BC0FDE" w:rsidRDefault="006337EC" w:rsidP="006337EC">
      <w:pPr>
        <w:pStyle w:val="ListParagraph"/>
        <w:numPr>
          <w:ilvl w:val="2"/>
          <w:numId w:val="1"/>
        </w:numPr>
        <w:spacing w:after="0" w:line="240" w:lineRule="auto"/>
        <w:rPr>
          <w:rFonts w:eastAsia="Times New Roman" w:cs="Arial"/>
          <w:color w:val="1F1F1F"/>
          <w:lang w:eastAsia="en-GB"/>
        </w:rPr>
      </w:pPr>
      <w:r>
        <w:rPr>
          <w:rFonts w:eastAsia="Times New Roman" w:cs="Arial"/>
          <w:color w:val="1F1F1F"/>
          <w:lang w:eastAsia="en-GB"/>
        </w:rPr>
        <w:t xml:space="preserve">Biblical idea </w:t>
      </w:r>
      <w:r w:rsidR="00475E43">
        <w:rPr>
          <w:rFonts w:eastAsia="Times New Roman" w:cs="Arial"/>
          <w:color w:val="1F1F1F"/>
          <w:lang w:eastAsia="en-GB"/>
        </w:rPr>
        <w:t xml:space="preserve">(9:35) </w:t>
      </w:r>
      <w:r>
        <w:rPr>
          <w:rFonts w:eastAsia="Times New Roman" w:cs="Arial"/>
          <w:color w:val="1F1F1F"/>
          <w:lang w:eastAsia="en-GB"/>
        </w:rPr>
        <w:t>but a good description of a child?</w:t>
      </w:r>
    </w:p>
    <w:p w:rsidR="006337EC" w:rsidRDefault="006337EC" w:rsidP="00BC0FDE">
      <w:pPr>
        <w:pStyle w:val="ListParagraph"/>
        <w:numPr>
          <w:ilvl w:val="1"/>
          <w:numId w:val="1"/>
        </w:numPr>
        <w:spacing w:after="0" w:line="240" w:lineRule="auto"/>
        <w:rPr>
          <w:rFonts w:eastAsia="Times New Roman" w:cs="Arial"/>
          <w:color w:val="1F1F1F"/>
          <w:lang w:eastAsia="en-GB"/>
        </w:rPr>
      </w:pPr>
      <w:r>
        <w:rPr>
          <w:rFonts w:eastAsia="Times New Roman" w:cs="Arial"/>
          <w:color w:val="1F1F1F"/>
          <w:lang w:eastAsia="en-GB"/>
        </w:rPr>
        <w:t>The Joy of context</w:t>
      </w:r>
      <w:r w:rsidR="00475E43">
        <w:rPr>
          <w:rFonts w:eastAsia="Times New Roman" w:cs="Arial"/>
          <w:color w:val="1F1F1F"/>
          <w:lang w:eastAsia="en-GB"/>
        </w:rPr>
        <w:t xml:space="preserve"> to support this idea</w:t>
      </w:r>
    </w:p>
    <w:p w:rsidR="006337EC" w:rsidRDefault="00475E43" w:rsidP="006337EC">
      <w:pPr>
        <w:pStyle w:val="ListParagraph"/>
        <w:numPr>
          <w:ilvl w:val="2"/>
          <w:numId w:val="1"/>
        </w:numPr>
        <w:spacing w:after="0" w:line="240" w:lineRule="auto"/>
        <w:rPr>
          <w:rFonts w:eastAsia="Times New Roman" w:cs="Arial"/>
          <w:color w:val="1F1F1F"/>
          <w:lang w:eastAsia="en-GB"/>
        </w:rPr>
      </w:pPr>
      <w:r w:rsidRPr="00475E43">
        <w:rPr>
          <w:rFonts w:eastAsia="Times New Roman" w:cs="Arial"/>
          <w:b/>
          <w:color w:val="1F1F1F"/>
          <w:lang w:eastAsia="en-GB"/>
        </w:rPr>
        <w:t>9:33-37</w:t>
      </w:r>
      <w:r>
        <w:rPr>
          <w:rFonts w:eastAsia="Times New Roman" w:cs="Arial"/>
          <w:color w:val="1F1F1F"/>
          <w:lang w:eastAsia="en-GB"/>
        </w:rPr>
        <w:t>: Who is the greatest? Disciples argued about which of them was the greatest. Jesus rebukes them saying ‘whoever wants to be first must be last of all and servant of all’</w:t>
      </w:r>
    </w:p>
    <w:p w:rsidR="00475E43" w:rsidRDefault="00475E43" w:rsidP="006337EC">
      <w:pPr>
        <w:pStyle w:val="ListParagraph"/>
        <w:numPr>
          <w:ilvl w:val="2"/>
          <w:numId w:val="1"/>
        </w:numPr>
        <w:spacing w:after="0" w:line="240" w:lineRule="auto"/>
        <w:rPr>
          <w:rFonts w:eastAsia="Times New Roman" w:cs="Arial"/>
          <w:color w:val="1F1F1F"/>
          <w:lang w:eastAsia="en-GB"/>
        </w:rPr>
      </w:pPr>
      <w:r>
        <w:rPr>
          <w:rFonts w:eastAsia="Times New Roman" w:cs="Arial"/>
          <w:color w:val="1F1F1F"/>
          <w:lang w:eastAsia="en-GB"/>
        </w:rPr>
        <w:t>Jesus brings in a child to illustrate his point. ’Whoever welcomes one such child  in my name welcomes me, and whoever welcomes me welcomes not me but the one who sent me’</w:t>
      </w:r>
    </w:p>
    <w:p w:rsidR="00BC0FDE" w:rsidRPr="00BC0FDE" w:rsidRDefault="006337EC" w:rsidP="006337EC">
      <w:pPr>
        <w:pStyle w:val="ListParagraph"/>
        <w:numPr>
          <w:ilvl w:val="2"/>
          <w:numId w:val="1"/>
        </w:numPr>
        <w:spacing w:after="0" w:line="240" w:lineRule="auto"/>
        <w:rPr>
          <w:rFonts w:eastAsia="Times New Roman" w:cs="Arial"/>
          <w:color w:val="1F1F1F"/>
          <w:lang w:eastAsia="en-GB"/>
        </w:rPr>
      </w:pPr>
      <w:r w:rsidRPr="00475E43">
        <w:rPr>
          <w:rFonts w:eastAsia="Times New Roman" w:cs="Arial"/>
          <w:b/>
          <w:color w:val="1F1F1F"/>
          <w:lang w:eastAsia="en-GB"/>
        </w:rPr>
        <w:t>10:21</w:t>
      </w:r>
      <w:r>
        <w:rPr>
          <w:rFonts w:eastAsia="Times New Roman" w:cs="Arial"/>
          <w:color w:val="1F1F1F"/>
          <w:lang w:eastAsia="en-GB"/>
        </w:rPr>
        <w:t>:</w:t>
      </w:r>
      <w:r w:rsidR="00BC0FDE" w:rsidRPr="00BC0FDE">
        <w:rPr>
          <w:rFonts w:eastAsia="Times New Roman" w:cs="Arial"/>
          <w:color w:val="1F1F1F"/>
          <w:lang w:eastAsia="en-GB"/>
        </w:rPr>
        <w:t xml:space="preserve"> Rich man asks Jesus what he must do to inherit eternal life. ‘Jesus looking</w:t>
      </w:r>
      <w:r w:rsidR="00BC0FDE" w:rsidRPr="00BC0FDE">
        <w:rPr>
          <w:color w:val="010000"/>
        </w:rPr>
        <w:t xml:space="preserve"> at him, loved him and said, ‘You lack one thing; go, sell what you own, and give the money to the poor, and you will have treasure in heaven; then come, follow me.’ </w:t>
      </w:r>
      <w:r w:rsidR="00BC0FDE" w:rsidRPr="00BC0FDE">
        <w:rPr>
          <w:color w:val="777777"/>
          <w:vertAlign w:val="superscript"/>
        </w:rPr>
        <w:t>22</w:t>
      </w:r>
      <w:r w:rsidR="00BC0FDE" w:rsidRPr="00BC0FDE">
        <w:rPr>
          <w:color w:val="010000"/>
        </w:rPr>
        <w:t>When he heard this, he was shocked and went away grieving, for he had many possessions.</w:t>
      </w:r>
    </w:p>
    <w:p w:rsidR="00BC0FDE" w:rsidRPr="00BC0FDE" w:rsidRDefault="00BC0FDE" w:rsidP="006337EC">
      <w:pPr>
        <w:pStyle w:val="ListParagraph"/>
        <w:numPr>
          <w:ilvl w:val="2"/>
          <w:numId w:val="1"/>
        </w:numPr>
        <w:spacing w:after="0" w:line="240" w:lineRule="auto"/>
        <w:rPr>
          <w:rFonts w:eastAsia="Times New Roman" w:cs="Arial"/>
          <w:color w:val="1F1F1F"/>
          <w:lang w:eastAsia="en-GB"/>
        </w:rPr>
      </w:pPr>
      <w:r>
        <w:rPr>
          <w:color w:val="010000"/>
        </w:rPr>
        <w:t>Children are not concerned or kept back by these earthly commitments, they are able to focus on the message of accessing heaven</w:t>
      </w:r>
    </w:p>
    <w:p w:rsidR="00BC0FDE" w:rsidRDefault="00BC0FDE" w:rsidP="00BC0FDE">
      <w:pPr>
        <w:pStyle w:val="ListParagraph"/>
        <w:numPr>
          <w:ilvl w:val="1"/>
          <w:numId w:val="1"/>
        </w:numPr>
        <w:spacing w:after="0" w:line="240" w:lineRule="auto"/>
        <w:rPr>
          <w:rFonts w:eastAsia="Times New Roman" w:cs="Arial"/>
          <w:color w:val="1F1F1F"/>
          <w:lang w:eastAsia="en-GB"/>
        </w:rPr>
      </w:pPr>
      <w:r>
        <w:rPr>
          <w:rFonts w:eastAsia="Times New Roman" w:cs="Arial"/>
          <w:color w:val="1F1F1F"/>
          <w:lang w:eastAsia="en-GB"/>
        </w:rPr>
        <w:t xml:space="preserve">Possibility of Justification is simple. So simple that a child can understand it. I.e. follow the commandments and love Jesus. Simples. </w:t>
      </w:r>
    </w:p>
    <w:p w:rsidR="00643489" w:rsidRDefault="00643489" w:rsidP="00643489">
      <w:pPr>
        <w:pStyle w:val="ListParagraph"/>
        <w:spacing w:after="0" w:line="240" w:lineRule="auto"/>
        <w:ind w:left="1440"/>
        <w:rPr>
          <w:rFonts w:eastAsia="Times New Roman" w:cs="Arial"/>
          <w:color w:val="1F1F1F"/>
          <w:lang w:eastAsia="en-GB"/>
        </w:rPr>
      </w:pPr>
    </w:p>
    <w:p w:rsidR="00083039" w:rsidRPr="00BC0FDE" w:rsidRDefault="00083039" w:rsidP="00BC0FDE">
      <w:pPr>
        <w:pStyle w:val="ListParagraph"/>
        <w:numPr>
          <w:ilvl w:val="0"/>
          <w:numId w:val="1"/>
        </w:numPr>
        <w:spacing w:after="0" w:line="240" w:lineRule="auto"/>
        <w:rPr>
          <w:rFonts w:eastAsia="Times New Roman" w:cs="Arial"/>
          <w:color w:val="1F1F1F"/>
          <w:lang w:eastAsia="en-GB"/>
        </w:rPr>
      </w:pPr>
      <w:r w:rsidRPr="00BC0FDE">
        <w:rPr>
          <w:rFonts w:eastAsia="Times New Roman" w:cs="Arial"/>
          <w:b/>
          <w:color w:val="1F1F1F"/>
          <w:lang w:eastAsia="en-GB"/>
        </w:rPr>
        <w:t>Idea 2:</w:t>
      </w:r>
      <w:r w:rsidRPr="00BC0FDE">
        <w:rPr>
          <w:color w:val="000000"/>
        </w:rPr>
        <w:t xml:space="preserve"> </w:t>
      </w:r>
      <w:r w:rsidRPr="00BC0FDE">
        <w:rPr>
          <w:rFonts w:eastAsia="Times New Roman" w:cs="Times New Roman"/>
          <w:color w:val="000000"/>
          <w:lang w:eastAsia="en-GB"/>
        </w:rPr>
        <w:t>as opposed to the doctrine of adult baptism espoused by the Anabaptists</w:t>
      </w:r>
    </w:p>
    <w:p w:rsidR="001F662A" w:rsidRPr="00BC0FDE" w:rsidRDefault="001F662A" w:rsidP="00BC0FDE">
      <w:pPr>
        <w:pStyle w:val="NormalWeb"/>
        <w:numPr>
          <w:ilvl w:val="1"/>
          <w:numId w:val="1"/>
        </w:numPr>
        <w:spacing w:before="0" w:beforeAutospacing="0" w:after="0" w:afterAutospacing="0"/>
        <w:rPr>
          <w:rFonts w:asciiTheme="minorHAnsi" w:hAnsiTheme="minorHAnsi"/>
          <w:sz w:val="22"/>
          <w:szCs w:val="22"/>
        </w:rPr>
      </w:pPr>
      <w:r w:rsidRPr="00BC0FDE">
        <w:rPr>
          <w:rFonts w:asciiTheme="minorHAnsi" w:hAnsiTheme="minorHAnsi"/>
          <w:sz w:val="22"/>
          <w:szCs w:val="22"/>
        </w:rPr>
        <w:t xml:space="preserve">1530s: </w:t>
      </w:r>
      <w:r w:rsidR="00083039" w:rsidRPr="00BC0FDE">
        <w:rPr>
          <w:rFonts w:asciiTheme="minorHAnsi" w:hAnsiTheme="minorHAnsi"/>
          <w:sz w:val="22"/>
          <w:szCs w:val="22"/>
        </w:rPr>
        <w:t>Anabaptists</w:t>
      </w:r>
      <w:r w:rsidRPr="00BC0FDE">
        <w:rPr>
          <w:rFonts w:asciiTheme="minorHAnsi" w:hAnsiTheme="minorHAnsi"/>
          <w:sz w:val="22"/>
          <w:szCs w:val="22"/>
        </w:rPr>
        <w:t xml:space="preserve"> – name derives from </w:t>
      </w:r>
      <w:proofErr w:type="spellStart"/>
      <w:r w:rsidRPr="00BC0FDE">
        <w:rPr>
          <w:rFonts w:asciiTheme="minorHAnsi" w:hAnsiTheme="minorHAnsi"/>
          <w:sz w:val="22"/>
          <w:szCs w:val="22"/>
        </w:rPr>
        <w:t>credobaptism</w:t>
      </w:r>
      <w:proofErr w:type="spellEnd"/>
      <w:r w:rsidRPr="00BC0FDE">
        <w:rPr>
          <w:rFonts w:asciiTheme="minorHAnsi" w:hAnsiTheme="minorHAnsi"/>
          <w:sz w:val="22"/>
          <w:szCs w:val="22"/>
        </w:rPr>
        <w:t xml:space="preserve"> (believer’s baptism)</w:t>
      </w:r>
    </w:p>
    <w:p w:rsidR="001F662A" w:rsidRPr="00BC0FDE" w:rsidRDefault="001F662A" w:rsidP="00F73272">
      <w:pPr>
        <w:pStyle w:val="NormalWeb"/>
        <w:numPr>
          <w:ilvl w:val="2"/>
          <w:numId w:val="1"/>
        </w:numPr>
        <w:spacing w:before="0" w:beforeAutospacing="0" w:after="0" w:afterAutospacing="0"/>
        <w:rPr>
          <w:rFonts w:asciiTheme="minorHAnsi" w:hAnsiTheme="minorHAnsi"/>
          <w:sz w:val="22"/>
          <w:szCs w:val="22"/>
        </w:rPr>
      </w:pPr>
      <w:r w:rsidRPr="00BC0FDE">
        <w:rPr>
          <w:rFonts w:asciiTheme="minorHAnsi" w:hAnsiTheme="minorHAnsi"/>
          <w:sz w:val="22"/>
          <w:szCs w:val="22"/>
        </w:rPr>
        <w:lastRenderedPageBreak/>
        <w:t>This required candidates be able to make their own confessions of faith and so Anabaptists refused baptize to infants</w:t>
      </w:r>
    </w:p>
    <w:p w:rsidR="001F662A" w:rsidRPr="00BC0FDE" w:rsidRDefault="001F662A" w:rsidP="00F73272">
      <w:pPr>
        <w:pStyle w:val="NormalWeb"/>
        <w:numPr>
          <w:ilvl w:val="2"/>
          <w:numId w:val="1"/>
        </w:numPr>
        <w:spacing w:before="0" w:beforeAutospacing="0" w:after="0" w:afterAutospacing="0"/>
        <w:rPr>
          <w:rFonts w:asciiTheme="minorHAnsi" w:hAnsiTheme="minorHAnsi"/>
          <w:sz w:val="22"/>
          <w:szCs w:val="22"/>
        </w:rPr>
      </w:pPr>
      <w:r w:rsidRPr="00BC0FDE">
        <w:rPr>
          <w:rFonts w:asciiTheme="minorHAnsi" w:hAnsiTheme="minorHAnsi"/>
          <w:sz w:val="22"/>
          <w:szCs w:val="22"/>
        </w:rPr>
        <w:t>Adhered to literal interpretation of text; sola scriptura. Specifically literal integration of Sermon on Mount and Believer’s baptism</w:t>
      </w:r>
    </w:p>
    <w:p w:rsidR="001F662A" w:rsidRPr="00BC0FDE" w:rsidRDefault="001F662A" w:rsidP="00F73272">
      <w:pPr>
        <w:pStyle w:val="NormalWeb"/>
        <w:numPr>
          <w:ilvl w:val="2"/>
          <w:numId w:val="1"/>
        </w:numPr>
        <w:spacing w:before="0" w:beforeAutospacing="0" w:after="0" w:afterAutospacing="0"/>
        <w:rPr>
          <w:rFonts w:asciiTheme="minorHAnsi" w:hAnsiTheme="minorHAnsi"/>
          <w:sz w:val="22"/>
          <w:szCs w:val="22"/>
        </w:rPr>
      </w:pPr>
      <w:r w:rsidRPr="00BC0FDE">
        <w:rPr>
          <w:rFonts w:asciiTheme="minorHAnsi" w:hAnsiTheme="minorHAnsi"/>
          <w:sz w:val="22"/>
          <w:szCs w:val="22"/>
        </w:rPr>
        <w:t>R</w:t>
      </w:r>
      <w:r w:rsidR="00083039" w:rsidRPr="00BC0FDE">
        <w:rPr>
          <w:rFonts w:asciiTheme="minorHAnsi" w:hAnsiTheme="minorHAnsi"/>
          <w:sz w:val="22"/>
          <w:szCs w:val="22"/>
        </w:rPr>
        <w:t xml:space="preserve">ejected conventional Christian practices such as wearing wedding rings, taking oaths, and participating in civil government. </w:t>
      </w:r>
    </w:p>
    <w:p w:rsidR="001F662A" w:rsidRPr="00BC0FDE" w:rsidRDefault="001F662A" w:rsidP="00F73272">
      <w:pPr>
        <w:pStyle w:val="NormalWeb"/>
        <w:numPr>
          <w:ilvl w:val="2"/>
          <w:numId w:val="1"/>
        </w:numPr>
        <w:spacing w:before="0" w:beforeAutospacing="0" w:after="0" w:afterAutospacing="0"/>
        <w:rPr>
          <w:rFonts w:asciiTheme="minorHAnsi" w:hAnsiTheme="minorHAnsi"/>
          <w:sz w:val="22"/>
          <w:szCs w:val="22"/>
        </w:rPr>
      </w:pPr>
      <w:r w:rsidRPr="00BC0FDE">
        <w:rPr>
          <w:rFonts w:asciiTheme="minorHAnsi" w:hAnsiTheme="minorHAnsi"/>
          <w:sz w:val="22"/>
          <w:szCs w:val="22"/>
        </w:rPr>
        <w:t xml:space="preserve">Were </w:t>
      </w:r>
      <w:r w:rsidR="00083039" w:rsidRPr="00BC0FDE">
        <w:rPr>
          <w:rFonts w:asciiTheme="minorHAnsi" w:hAnsiTheme="minorHAnsi"/>
          <w:sz w:val="22"/>
          <w:szCs w:val="22"/>
        </w:rPr>
        <w:t xml:space="preserve">considered </w:t>
      </w:r>
      <w:r w:rsidR="00083039" w:rsidRPr="00BC0FDE">
        <w:rPr>
          <w:rFonts w:asciiTheme="minorHAnsi" w:eastAsiaTheme="majorEastAsia" w:hAnsiTheme="minorHAnsi"/>
          <w:sz w:val="22"/>
          <w:szCs w:val="22"/>
        </w:rPr>
        <w:t>heresy</w:t>
      </w:r>
      <w:r w:rsidR="00083039" w:rsidRPr="00BC0FDE">
        <w:rPr>
          <w:rFonts w:asciiTheme="minorHAnsi" w:hAnsiTheme="minorHAnsi"/>
          <w:sz w:val="22"/>
          <w:szCs w:val="22"/>
        </w:rPr>
        <w:t xml:space="preserve"> by all other major Christian denominations at the time of the </w:t>
      </w:r>
      <w:r w:rsidR="00083039" w:rsidRPr="00BC0FDE">
        <w:rPr>
          <w:rFonts w:asciiTheme="minorHAnsi" w:eastAsiaTheme="majorEastAsia" w:hAnsiTheme="minorHAnsi"/>
          <w:sz w:val="22"/>
          <w:szCs w:val="22"/>
        </w:rPr>
        <w:t>reformation period</w:t>
      </w:r>
      <w:r w:rsidRPr="00BC0FDE">
        <w:rPr>
          <w:rFonts w:asciiTheme="minorHAnsi" w:hAnsiTheme="minorHAnsi"/>
          <w:sz w:val="22"/>
          <w:szCs w:val="22"/>
        </w:rPr>
        <w:t>.</w:t>
      </w:r>
    </w:p>
    <w:p w:rsidR="001F662A" w:rsidRPr="00BC0FDE" w:rsidRDefault="001F662A" w:rsidP="00F73272">
      <w:pPr>
        <w:pStyle w:val="NormalWeb"/>
        <w:numPr>
          <w:ilvl w:val="2"/>
          <w:numId w:val="1"/>
        </w:numPr>
        <w:spacing w:before="0" w:beforeAutospacing="0" w:after="0" w:afterAutospacing="0"/>
        <w:rPr>
          <w:rFonts w:asciiTheme="minorHAnsi" w:hAnsiTheme="minorHAnsi"/>
          <w:sz w:val="22"/>
          <w:szCs w:val="22"/>
        </w:rPr>
      </w:pPr>
      <w:r w:rsidRPr="00BC0FDE">
        <w:rPr>
          <w:rFonts w:asciiTheme="minorHAnsi" w:hAnsiTheme="minorHAnsi"/>
          <w:sz w:val="22"/>
          <w:szCs w:val="22"/>
        </w:rPr>
        <w:t xml:space="preserve">Baptism was seen </w:t>
      </w:r>
      <w:r w:rsidR="00083039" w:rsidRPr="00BC0FDE">
        <w:rPr>
          <w:rFonts w:asciiTheme="minorHAnsi" w:hAnsiTheme="minorHAnsi"/>
          <w:sz w:val="22"/>
          <w:szCs w:val="22"/>
        </w:rPr>
        <w:t>as necessary for salvation and thus wrong to delay baptism until later in life</w:t>
      </w:r>
      <w:r w:rsidRPr="00BC0FDE">
        <w:rPr>
          <w:rFonts w:asciiTheme="minorHAnsi" w:hAnsiTheme="minorHAnsi"/>
          <w:sz w:val="22"/>
          <w:szCs w:val="22"/>
        </w:rPr>
        <w:t xml:space="preserve"> – hence promotion of infant baptism</w:t>
      </w:r>
      <w:r w:rsidR="00083039" w:rsidRPr="00BC0FDE">
        <w:rPr>
          <w:rFonts w:asciiTheme="minorHAnsi" w:hAnsiTheme="minorHAnsi"/>
          <w:sz w:val="22"/>
          <w:szCs w:val="22"/>
        </w:rPr>
        <w:t xml:space="preserve">. </w:t>
      </w:r>
    </w:p>
    <w:p w:rsidR="00083039" w:rsidRDefault="00083039" w:rsidP="00F73272">
      <w:pPr>
        <w:pStyle w:val="NormalWeb"/>
        <w:numPr>
          <w:ilvl w:val="2"/>
          <w:numId w:val="1"/>
        </w:numPr>
        <w:spacing w:before="0" w:beforeAutospacing="0" w:after="0" w:afterAutospacing="0"/>
        <w:rPr>
          <w:rFonts w:asciiTheme="minorHAnsi" w:hAnsiTheme="minorHAnsi"/>
          <w:sz w:val="22"/>
          <w:szCs w:val="22"/>
        </w:rPr>
      </w:pPr>
      <w:r w:rsidRPr="00BC0FDE">
        <w:rPr>
          <w:rFonts w:asciiTheme="minorHAnsi" w:hAnsiTheme="minorHAnsi"/>
          <w:sz w:val="22"/>
          <w:szCs w:val="22"/>
        </w:rPr>
        <w:t xml:space="preserve">Anabaptists were heavily persecuted during the 16th century and into the 17th by both </w:t>
      </w:r>
      <w:r w:rsidRPr="00BC0FDE">
        <w:rPr>
          <w:rFonts w:asciiTheme="minorHAnsi" w:eastAsiaTheme="majorEastAsia" w:hAnsiTheme="minorHAnsi"/>
          <w:sz w:val="22"/>
          <w:szCs w:val="22"/>
        </w:rPr>
        <w:t>Roman Catholics</w:t>
      </w:r>
      <w:r w:rsidRPr="00BC0FDE">
        <w:rPr>
          <w:rFonts w:asciiTheme="minorHAnsi" w:hAnsiTheme="minorHAnsi"/>
          <w:sz w:val="22"/>
          <w:szCs w:val="22"/>
        </w:rPr>
        <w:t xml:space="preserve"> and other </w:t>
      </w:r>
      <w:r w:rsidRPr="00BC0FDE">
        <w:rPr>
          <w:rFonts w:asciiTheme="minorHAnsi" w:eastAsiaTheme="majorEastAsia" w:hAnsiTheme="minorHAnsi"/>
          <w:sz w:val="22"/>
          <w:szCs w:val="22"/>
        </w:rPr>
        <w:t>Protestants</w:t>
      </w:r>
      <w:r w:rsidRPr="00BC0FDE">
        <w:rPr>
          <w:rFonts w:asciiTheme="minorHAnsi" w:hAnsiTheme="minorHAnsi"/>
          <w:sz w:val="22"/>
          <w:szCs w:val="22"/>
        </w:rPr>
        <w:t>.</w:t>
      </w:r>
    </w:p>
    <w:p w:rsidR="00F73272" w:rsidRDefault="00F73272" w:rsidP="00F73272">
      <w:pPr>
        <w:pStyle w:val="NormalWeb"/>
        <w:numPr>
          <w:ilvl w:val="1"/>
          <w:numId w:val="1"/>
        </w:numPr>
        <w:spacing w:before="0" w:beforeAutospacing="0" w:after="0" w:afterAutospacing="0"/>
        <w:rPr>
          <w:rFonts w:asciiTheme="minorHAnsi" w:hAnsiTheme="minorHAnsi"/>
          <w:sz w:val="22"/>
          <w:szCs w:val="22"/>
        </w:rPr>
      </w:pPr>
      <w:r w:rsidRPr="00F73272">
        <w:rPr>
          <w:rFonts w:asciiTheme="minorHAnsi" w:hAnsiTheme="minorHAnsi"/>
          <w:sz w:val="22"/>
          <w:szCs w:val="22"/>
        </w:rPr>
        <w:t xml:space="preserve">Image used to emphasis that infant baptism is the correct tradition as it has biblical heritage. </w:t>
      </w:r>
      <w:r>
        <w:rPr>
          <w:rFonts w:asciiTheme="minorHAnsi" w:hAnsiTheme="minorHAnsi"/>
          <w:sz w:val="22"/>
          <w:szCs w:val="22"/>
        </w:rPr>
        <w:tab/>
      </w:r>
    </w:p>
    <w:p w:rsidR="00643489" w:rsidRDefault="00643489" w:rsidP="00643489">
      <w:pPr>
        <w:pStyle w:val="NormalWeb"/>
        <w:spacing w:before="0" w:beforeAutospacing="0" w:after="0" w:afterAutospacing="0"/>
        <w:ind w:left="1440"/>
        <w:rPr>
          <w:rFonts w:asciiTheme="minorHAnsi" w:hAnsiTheme="minorHAnsi"/>
          <w:sz w:val="22"/>
          <w:szCs w:val="22"/>
        </w:rPr>
      </w:pPr>
    </w:p>
    <w:p w:rsidR="00F73272" w:rsidRDefault="00F73272" w:rsidP="00F73272">
      <w:pPr>
        <w:pStyle w:val="NormalWeb"/>
        <w:numPr>
          <w:ilvl w:val="0"/>
          <w:numId w:val="1"/>
        </w:numPr>
        <w:spacing w:before="0" w:beforeAutospacing="0" w:after="0" w:afterAutospacing="0"/>
        <w:rPr>
          <w:rFonts w:asciiTheme="minorHAnsi" w:hAnsiTheme="minorHAnsi"/>
          <w:b/>
          <w:sz w:val="22"/>
          <w:szCs w:val="22"/>
        </w:rPr>
      </w:pPr>
      <w:r w:rsidRPr="00F73272">
        <w:rPr>
          <w:rFonts w:asciiTheme="minorHAnsi" w:hAnsiTheme="minorHAnsi"/>
          <w:b/>
          <w:sz w:val="22"/>
          <w:szCs w:val="22"/>
        </w:rPr>
        <w:t>So Idea 1 or Idea 2?</w:t>
      </w:r>
    </w:p>
    <w:p w:rsidR="00F73272" w:rsidRPr="004F0EDB" w:rsidRDefault="00F73272" w:rsidP="00F73272">
      <w:pPr>
        <w:pStyle w:val="NormalWeb"/>
        <w:numPr>
          <w:ilvl w:val="1"/>
          <w:numId w:val="1"/>
        </w:numPr>
        <w:spacing w:before="0" w:beforeAutospacing="0" w:after="0" w:afterAutospacing="0"/>
        <w:rPr>
          <w:rFonts w:asciiTheme="minorHAnsi" w:hAnsiTheme="minorHAnsi"/>
          <w:sz w:val="22"/>
          <w:szCs w:val="22"/>
        </w:rPr>
      </w:pPr>
      <w:r w:rsidRPr="004F0EDB">
        <w:rPr>
          <w:rFonts w:asciiTheme="minorHAnsi" w:hAnsiTheme="minorHAnsi"/>
          <w:sz w:val="22"/>
          <w:szCs w:val="22"/>
        </w:rPr>
        <w:t xml:space="preserve">Surely if this was a polemic against the </w:t>
      </w:r>
      <w:r w:rsidR="004F0EDB" w:rsidRPr="004F0EDB">
        <w:rPr>
          <w:rFonts w:asciiTheme="minorHAnsi" w:hAnsiTheme="minorHAnsi"/>
          <w:sz w:val="22"/>
          <w:szCs w:val="22"/>
        </w:rPr>
        <w:t>Anabaptists</w:t>
      </w:r>
      <w:r w:rsidRPr="004F0EDB">
        <w:rPr>
          <w:rFonts w:asciiTheme="minorHAnsi" w:hAnsiTheme="minorHAnsi"/>
          <w:sz w:val="22"/>
          <w:szCs w:val="22"/>
        </w:rPr>
        <w:t xml:space="preserve"> would show that. In the image we only see the promotion of Jesus’ connection with children. We do not see </w:t>
      </w:r>
      <w:r w:rsidR="004F0EDB" w:rsidRPr="004F0EDB">
        <w:rPr>
          <w:rFonts w:asciiTheme="minorHAnsi" w:hAnsiTheme="minorHAnsi"/>
          <w:sz w:val="22"/>
          <w:szCs w:val="22"/>
        </w:rPr>
        <w:t>a polemic against the Anabaptists</w:t>
      </w:r>
    </w:p>
    <w:p w:rsidR="004F0EDB" w:rsidRPr="004F0EDB" w:rsidRDefault="004F0EDB" w:rsidP="00F73272">
      <w:pPr>
        <w:pStyle w:val="NormalWeb"/>
        <w:numPr>
          <w:ilvl w:val="1"/>
          <w:numId w:val="1"/>
        </w:numPr>
        <w:spacing w:before="0" w:beforeAutospacing="0" w:after="0" w:afterAutospacing="0"/>
        <w:rPr>
          <w:rFonts w:asciiTheme="minorHAnsi" w:hAnsiTheme="minorHAnsi"/>
          <w:sz w:val="22"/>
          <w:szCs w:val="22"/>
        </w:rPr>
      </w:pPr>
      <w:r w:rsidRPr="004F0EDB">
        <w:rPr>
          <w:rFonts w:asciiTheme="minorHAnsi" w:hAnsiTheme="minorHAnsi"/>
          <w:sz w:val="22"/>
          <w:szCs w:val="22"/>
        </w:rPr>
        <w:t xml:space="preserve">Refer back to the </w:t>
      </w:r>
      <w:proofErr w:type="spellStart"/>
      <w:r w:rsidRPr="004F0EDB">
        <w:rPr>
          <w:rFonts w:asciiTheme="minorHAnsi" w:hAnsiTheme="minorHAnsi"/>
          <w:sz w:val="22"/>
          <w:szCs w:val="22"/>
        </w:rPr>
        <w:t>Passional</w:t>
      </w:r>
      <w:proofErr w:type="spellEnd"/>
      <w:r w:rsidRPr="004F0EDB">
        <w:rPr>
          <w:rFonts w:asciiTheme="minorHAnsi" w:hAnsiTheme="minorHAnsi"/>
          <w:sz w:val="22"/>
          <w:szCs w:val="22"/>
        </w:rPr>
        <w:t xml:space="preserve"> Christi und </w:t>
      </w:r>
      <w:proofErr w:type="spellStart"/>
      <w:r w:rsidRPr="004F0EDB">
        <w:rPr>
          <w:rFonts w:asciiTheme="minorHAnsi" w:hAnsiTheme="minorHAnsi"/>
          <w:sz w:val="22"/>
          <w:szCs w:val="22"/>
        </w:rPr>
        <w:t>Antichristi</w:t>
      </w:r>
      <w:proofErr w:type="spellEnd"/>
      <w:r w:rsidRPr="004F0EDB">
        <w:rPr>
          <w:rFonts w:asciiTheme="minorHAnsi" w:hAnsiTheme="minorHAnsi"/>
          <w:sz w:val="22"/>
          <w:szCs w:val="22"/>
        </w:rPr>
        <w:t xml:space="preserve"> – Cranach knows how to establish a polemic and criti</w:t>
      </w:r>
      <w:r>
        <w:rPr>
          <w:rFonts w:asciiTheme="minorHAnsi" w:hAnsiTheme="minorHAnsi"/>
          <w:sz w:val="22"/>
          <w:szCs w:val="22"/>
        </w:rPr>
        <w:t>ci</w:t>
      </w:r>
      <w:r w:rsidRPr="004F0EDB">
        <w:rPr>
          <w:rFonts w:asciiTheme="minorHAnsi" w:hAnsiTheme="minorHAnsi"/>
          <w:sz w:val="22"/>
          <w:szCs w:val="22"/>
        </w:rPr>
        <w:t>ze an idea</w:t>
      </w:r>
    </w:p>
    <w:p w:rsidR="00491B46" w:rsidRDefault="004F0EDB" w:rsidP="00F73272">
      <w:pPr>
        <w:pStyle w:val="NormalWeb"/>
        <w:numPr>
          <w:ilvl w:val="1"/>
          <w:numId w:val="1"/>
        </w:numPr>
        <w:spacing w:before="0" w:beforeAutospacing="0" w:after="0" w:afterAutospacing="0"/>
        <w:rPr>
          <w:rFonts w:asciiTheme="minorHAnsi" w:hAnsiTheme="minorHAnsi"/>
          <w:sz w:val="22"/>
          <w:szCs w:val="22"/>
        </w:rPr>
      </w:pPr>
      <w:r w:rsidRPr="004F0EDB">
        <w:rPr>
          <w:rFonts w:asciiTheme="minorHAnsi" w:hAnsiTheme="minorHAnsi"/>
          <w:sz w:val="22"/>
          <w:szCs w:val="22"/>
        </w:rPr>
        <w:t xml:space="preserve">So if not polemic what is it? </w:t>
      </w:r>
      <w:r>
        <w:rPr>
          <w:rFonts w:asciiTheme="minorHAnsi" w:hAnsiTheme="minorHAnsi"/>
          <w:sz w:val="22"/>
          <w:szCs w:val="22"/>
        </w:rPr>
        <w:t xml:space="preserve">Didactic re: justification. I.e. justification is easy if you are not distracted by earthly concerns. Adults want to be first and want to be in charge – this approach is not going to enable justification. Jesus teaches that </w:t>
      </w:r>
      <w:r w:rsidR="00491B46">
        <w:rPr>
          <w:rFonts w:asciiTheme="minorHAnsi" w:hAnsiTheme="minorHAnsi"/>
          <w:sz w:val="22"/>
          <w:szCs w:val="22"/>
        </w:rPr>
        <w:t xml:space="preserve">believers should approach with child-like manner </w:t>
      </w:r>
    </w:p>
    <w:p w:rsidR="00491B46" w:rsidRDefault="00491B46" w:rsidP="00491B46">
      <w:pPr>
        <w:pStyle w:val="NormalWeb"/>
        <w:numPr>
          <w:ilvl w:val="2"/>
          <w:numId w:val="1"/>
        </w:numPr>
        <w:spacing w:before="0" w:beforeAutospacing="0" w:after="0" w:afterAutospacing="0"/>
        <w:rPr>
          <w:rFonts w:asciiTheme="minorHAnsi" w:hAnsiTheme="minorHAnsi"/>
          <w:sz w:val="22"/>
          <w:szCs w:val="22"/>
        </w:rPr>
      </w:pPr>
      <w:r>
        <w:rPr>
          <w:rFonts w:asciiTheme="minorHAnsi" w:hAnsiTheme="minorHAnsi"/>
          <w:sz w:val="22"/>
          <w:szCs w:val="22"/>
        </w:rPr>
        <w:t>I.e. being last; having an approach to the world re: simplicity. Children are not (should not be) tied to the world through cares of finance, authority and power.</w:t>
      </w:r>
    </w:p>
    <w:p w:rsidR="00491B46" w:rsidRDefault="00491B46" w:rsidP="004A7480">
      <w:pPr>
        <w:pStyle w:val="NormalWeb"/>
        <w:spacing w:before="0" w:beforeAutospacing="0" w:after="0" w:afterAutospacing="0"/>
        <w:rPr>
          <w:rFonts w:asciiTheme="minorHAnsi" w:hAnsiTheme="minorHAnsi"/>
          <w:sz w:val="22"/>
          <w:szCs w:val="22"/>
        </w:rPr>
      </w:pPr>
    </w:p>
    <w:p w:rsidR="004A7480" w:rsidRDefault="004A7480" w:rsidP="004A7480">
      <w:pPr>
        <w:pStyle w:val="ListParagraph"/>
        <w:numPr>
          <w:ilvl w:val="0"/>
          <w:numId w:val="1"/>
        </w:numPr>
        <w:spacing w:after="0" w:line="240" w:lineRule="auto"/>
        <w:rPr>
          <w:rFonts w:eastAsia="Times New Roman" w:cs="Arial"/>
          <w:b/>
          <w:color w:val="1F1F1F"/>
          <w:szCs w:val="18"/>
          <w:lang w:eastAsia="en-GB"/>
        </w:rPr>
      </w:pPr>
      <w:r w:rsidRPr="004A7480">
        <w:rPr>
          <w:rFonts w:eastAsia="Times New Roman" w:cs="Arial"/>
          <w:b/>
          <w:color w:val="1F1F1F"/>
          <w:szCs w:val="18"/>
          <w:lang w:eastAsia="en-GB"/>
        </w:rPr>
        <w:t>Visually this image links to Christ and the adulteress</w:t>
      </w:r>
    </w:p>
    <w:p w:rsidR="004A7480" w:rsidRPr="004A7480" w:rsidRDefault="004A7480" w:rsidP="004A7480">
      <w:pPr>
        <w:pStyle w:val="ListParagraph"/>
        <w:numPr>
          <w:ilvl w:val="1"/>
          <w:numId w:val="1"/>
        </w:numPr>
        <w:spacing w:after="0" w:line="240" w:lineRule="auto"/>
        <w:rPr>
          <w:rFonts w:eastAsia="Times New Roman" w:cs="Arial"/>
          <w:b/>
          <w:color w:val="1F1F1F"/>
          <w:szCs w:val="18"/>
          <w:lang w:eastAsia="en-GB"/>
        </w:rPr>
      </w:pPr>
      <w:r>
        <w:rPr>
          <w:rFonts w:eastAsia="Times New Roman" w:cs="Arial"/>
          <w:color w:val="1F1F1F"/>
          <w:szCs w:val="18"/>
          <w:lang w:eastAsia="en-GB"/>
        </w:rPr>
        <w:t>Theological significance of this?</w:t>
      </w:r>
    </w:p>
    <w:p w:rsidR="004A7480" w:rsidRDefault="004A7480" w:rsidP="004A7480">
      <w:pPr>
        <w:pStyle w:val="ListParagraph"/>
        <w:numPr>
          <w:ilvl w:val="1"/>
          <w:numId w:val="1"/>
        </w:numPr>
        <w:spacing w:after="0" w:line="240" w:lineRule="auto"/>
        <w:rPr>
          <w:rFonts w:eastAsia="Times New Roman" w:cs="Arial"/>
          <w:b/>
          <w:color w:val="1F1F1F"/>
          <w:szCs w:val="18"/>
          <w:lang w:eastAsia="en-GB"/>
        </w:rPr>
      </w:pPr>
      <w:r>
        <w:rPr>
          <w:rFonts w:eastAsia="Times New Roman" w:cs="Arial"/>
          <w:b/>
          <w:color w:val="1F1F1F"/>
          <w:szCs w:val="18"/>
          <w:lang w:eastAsia="en-GB"/>
        </w:rPr>
        <w:t>A consideration of the characteristics of the justified believers</w:t>
      </w:r>
    </w:p>
    <w:p w:rsidR="004A7480" w:rsidRPr="004A7480" w:rsidRDefault="004A7480" w:rsidP="004A7480">
      <w:pPr>
        <w:pStyle w:val="ListParagraph"/>
        <w:numPr>
          <w:ilvl w:val="2"/>
          <w:numId w:val="1"/>
        </w:numPr>
        <w:spacing w:after="0" w:line="240" w:lineRule="auto"/>
        <w:rPr>
          <w:rFonts w:eastAsia="Times New Roman" w:cs="Arial"/>
          <w:color w:val="1F1F1F"/>
          <w:szCs w:val="18"/>
          <w:lang w:eastAsia="en-GB"/>
        </w:rPr>
      </w:pPr>
      <w:r w:rsidRPr="004A7480">
        <w:rPr>
          <w:rFonts w:eastAsia="Times New Roman" w:cs="Arial"/>
          <w:color w:val="1F1F1F"/>
          <w:szCs w:val="18"/>
          <w:lang w:eastAsia="en-GB"/>
        </w:rPr>
        <w:t>Not bound to earthly concerns</w:t>
      </w:r>
    </w:p>
    <w:p w:rsidR="004A7480" w:rsidRPr="004A7480" w:rsidRDefault="004A7480" w:rsidP="004A7480">
      <w:pPr>
        <w:pStyle w:val="ListParagraph"/>
        <w:numPr>
          <w:ilvl w:val="2"/>
          <w:numId w:val="1"/>
        </w:numPr>
        <w:spacing w:after="0" w:line="240" w:lineRule="auto"/>
        <w:rPr>
          <w:rFonts w:eastAsia="Times New Roman" w:cs="Arial"/>
          <w:color w:val="1F1F1F"/>
          <w:szCs w:val="18"/>
          <w:lang w:eastAsia="en-GB"/>
        </w:rPr>
      </w:pPr>
      <w:r w:rsidRPr="004A7480">
        <w:rPr>
          <w:rFonts w:eastAsia="Times New Roman" w:cs="Arial"/>
          <w:color w:val="1F1F1F"/>
          <w:szCs w:val="18"/>
          <w:lang w:eastAsia="en-GB"/>
        </w:rPr>
        <w:t>Non-Judgemental</w:t>
      </w:r>
    </w:p>
    <w:p w:rsidR="004A7480" w:rsidRDefault="004A7480" w:rsidP="004A7480">
      <w:pPr>
        <w:pStyle w:val="ListParagraph"/>
        <w:numPr>
          <w:ilvl w:val="1"/>
          <w:numId w:val="1"/>
        </w:numPr>
        <w:spacing w:after="0" w:line="240" w:lineRule="auto"/>
        <w:rPr>
          <w:rFonts w:eastAsia="Times New Roman" w:cs="Arial"/>
          <w:b/>
          <w:color w:val="1F1F1F"/>
          <w:szCs w:val="18"/>
          <w:lang w:eastAsia="en-GB"/>
        </w:rPr>
      </w:pPr>
      <w:r>
        <w:rPr>
          <w:rFonts w:eastAsia="Times New Roman" w:cs="Arial"/>
          <w:b/>
          <w:color w:val="1F1F1F"/>
          <w:szCs w:val="18"/>
          <w:lang w:eastAsia="en-GB"/>
        </w:rPr>
        <w:t>Rejection of previous assumptions of the justified</w:t>
      </w:r>
    </w:p>
    <w:p w:rsidR="004A7480" w:rsidRDefault="004A7480" w:rsidP="004A7480">
      <w:pPr>
        <w:pStyle w:val="ListParagraph"/>
        <w:numPr>
          <w:ilvl w:val="2"/>
          <w:numId w:val="1"/>
        </w:numPr>
        <w:spacing w:after="0" w:line="240" w:lineRule="auto"/>
        <w:rPr>
          <w:rFonts w:eastAsia="Times New Roman" w:cs="Arial"/>
          <w:color w:val="1F1F1F"/>
          <w:szCs w:val="18"/>
          <w:lang w:eastAsia="en-GB"/>
        </w:rPr>
      </w:pPr>
      <w:r w:rsidRPr="004A7480">
        <w:rPr>
          <w:rFonts w:eastAsia="Times New Roman" w:cs="Arial"/>
          <w:color w:val="1F1F1F"/>
          <w:szCs w:val="18"/>
          <w:lang w:eastAsia="en-GB"/>
        </w:rPr>
        <w:t>It will be the last who are first</w:t>
      </w:r>
    </w:p>
    <w:p w:rsidR="004A7480" w:rsidRDefault="004A7480" w:rsidP="004A7480">
      <w:pPr>
        <w:pStyle w:val="ListParagraph"/>
        <w:numPr>
          <w:ilvl w:val="2"/>
          <w:numId w:val="1"/>
        </w:numPr>
        <w:spacing w:after="0" w:line="240" w:lineRule="auto"/>
        <w:rPr>
          <w:rFonts w:eastAsia="Times New Roman" w:cs="Arial"/>
          <w:color w:val="1F1F1F"/>
          <w:szCs w:val="18"/>
          <w:lang w:eastAsia="en-GB"/>
        </w:rPr>
      </w:pPr>
      <w:r>
        <w:rPr>
          <w:rFonts w:eastAsia="Times New Roman" w:cs="Arial"/>
          <w:color w:val="1F1F1F"/>
          <w:szCs w:val="18"/>
          <w:lang w:eastAsia="en-GB"/>
        </w:rPr>
        <w:t>Previous judgements of right/wrong were wrong – even the possibility of judging was wrong</w:t>
      </w:r>
    </w:p>
    <w:p w:rsidR="004A7480" w:rsidRDefault="004A7480" w:rsidP="004A7480">
      <w:pPr>
        <w:pStyle w:val="ListParagraph"/>
        <w:numPr>
          <w:ilvl w:val="1"/>
          <w:numId w:val="1"/>
        </w:numPr>
        <w:spacing w:after="0" w:line="240" w:lineRule="auto"/>
        <w:rPr>
          <w:rFonts w:eastAsia="Times New Roman" w:cs="Arial"/>
          <w:b/>
          <w:color w:val="1F1F1F"/>
          <w:szCs w:val="18"/>
          <w:lang w:eastAsia="en-GB"/>
        </w:rPr>
      </w:pPr>
      <w:r>
        <w:rPr>
          <w:rFonts w:eastAsia="Times New Roman" w:cs="Arial"/>
          <w:b/>
          <w:color w:val="1F1F1F"/>
          <w:szCs w:val="18"/>
          <w:lang w:eastAsia="en-GB"/>
        </w:rPr>
        <w:t>Expression of justification of faith</w:t>
      </w:r>
    </w:p>
    <w:p w:rsidR="004A7480" w:rsidRPr="004A7480" w:rsidRDefault="004A7480" w:rsidP="004A7480">
      <w:pPr>
        <w:pStyle w:val="ListParagraph"/>
        <w:numPr>
          <w:ilvl w:val="2"/>
          <w:numId w:val="1"/>
        </w:numPr>
        <w:spacing w:after="0" w:line="240" w:lineRule="auto"/>
        <w:rPr>
          <w:rFonts w:eastAsia="Times New Roman" w:cs="Arial"/>
          <w:color w:val="1F1F1F"/>
          <w:szCs w:val="18"/>
          <w:lang w:eastAsia="en-GB"/>
        </w:rPr>
      </w:pPr>
      <w:r>
        <w:rPr>
          <w:rFonts w:eastAsia="Times New Roman" w:cs="Arial"/>
          <w:color w:val="1F1F1F"/>
          <w:szCs w:val="18"/>
          <w:lang w:eastAsia="en-GB"/>
        </w:rPr>
        <w:t xml:space="preserve">Justification can start </w:t>
      </w:r>
      <w:r w:rsidRPr="004A7480">
        <w:rPr>
          <w:rFonts w:eastAsia="Times New Roman" w:cs="Arial"/>
          <w:color w:val="1F1F1F"/>
          <w:szCs w:val="18"/>
          <w:lang w:eastAsia="en-GB"/>
        </w:rPr>
        <w:t xml:space="preserve">from the </w:t>
      </w:r>
      <w:r>
        <w:rPr>
          <w:rFonts w:eastAsia="Times New Roman" w:cs="Arial"/>
          <w:color w:val="1F1F1F"/>
          <w:szCs w:val="18"/>
          <w:lang w:eastAsia="en-GB"/>
        </w:rPr>
        <w:t xml:space="preserve">very </w:t>
      </w:r>
      <w:r w:rsidRPr="004A7480">
        <w:rPr>
          <w:rFonts w:eastAsia="Times New Roman" w:cs="Arial"/>
          <w:color w:val="1F1F1F"/>
          <w:szCs w:val="18"/>
          <w:lang w:eastAsia="en-GB"/>
        </w:rPr>
        <w:t>outset of life</w:t>
      </w:r>
    </w:p>
    <w:p w:rsidR="004A7480" w:rsidRPr="004A7480" w:rsidRDefault="004A7480" w:rsidP="004A7480">
      <w:pPr>
        <w:pStyle w:val="ListParagraph"/>
        <w:numPr>
          <w:ilvl w:val="2"/>
          <w:numId w:val="1"/>
        </w:numPr>
        <w:spacing w:after="0" w:line="240" w:lineRule="auto"/>
        <w:rPr>
          <w:rFonts w:eastAsia="Times New Roman" w:cs="Arial"/>
          <w:color w:val="1F1F1F"/>
          <w:szCs w:val="18"/>
          <w:lang w:eastAsia="en-GB"/>
        </w:rPr>
      </w:pPr>
      <w:r>
        <w:rPr>
          <w:rFonts w:eastAsia="Times New Roman" w:cs="Arial"/>
          <w:color w:val="1F1F1F"/>
          <w:szCs w:val="18"/>
          <w:lang w:eastAsia="en-GB"/>
        </w:rPr>
        <w:t xml:space="preserve">Justification </w:t>
      </w:r>
      <w:r w:rsidRPr="004A7480">
        <w:rPr>
          <w:rFonts w:eastAsia="Times New Roman" w:cs="Arial"/>
          <w:color w:val="1F1F1F"/>
          <w:szCs w:val="18"/>
          <w:lang w:eastAsia="en-GB"/>
        </w:rPr>
        <w:t>is possible even if one has sinned</w:t>
      </w:r>
    </w:p>
    <w:p w:rsidR="004A7480" w:rsidRDefault="004A7480" w:rsidP="004A7480">
      <w:pPr>
        <w:pStyle w:val="NormalWeb"/>
        <w:spacing w:before="0" w:beforeAutospacing="0" w:after="0" w:afterAutospacing="0"/>
        <w:ind w:left="720"/>
        <w:rPr>
          <w:rFonts w:asciiTheme="minorHAnsi" w:hAnsiTheme="minorHAnsi"/>
          <w:b/>
          <w:sz w:val="22"/>
          <w:szCs w:val="22"/>
        </w:rPr>
      </w:pPr>
    </w:p>
    <w:p w:rsidR="00491B46" w:rsidRDefault="00491B46" w:rsidP="00491B46">
      <w:pPr>
        <w:pStyle w:val="NormalWeb"/>
        <w:numPr>
          <w:ilvl w:val="0"/>
          <w:numId w:val="1"/>
        </w:numPr>
        <w:spacing w:before="0" w:beforeAutospacing="0" w:after="0" w:afterAutospacing="0"/>
        <w:rPr>
          <w:rFonts w:asciiTheme="minorHAnsi" w:hAnsiTheme="minorHAnsi"/>
          <w:b/>
          <w:sz w:val="22"/>
          <w:szCs w:val="22"/>
        </w:rPr>
      </w:pPr>
      <w:r w:rsidRPr="00491B46">
        <w:rPr>
          <w:rFonts w:asciiTheme="minorHAnsi" w:hAnsiTheme="minorHAnsi"/>
          <w:b/>
          <w:sz w:val="22"/>
          <w:szCs w:val="22"/>
        </w:rPr>
        <w:t>Does it work as didactic</w:t>
      </w:r>
      <w:r>
        <w:rPr>
          <w:rFonts w:asciiTheme="minorHAnsi" w:hAnsiTheme="minorHAnsi"/>
          <w:b/>
          <w:sz w:val="22"/>
          <w:szCs w:val="22"/>
        </w:rPr>
        <w:t xml:space="preserve"> for us today?</w:t>
      </w:r>
    </w:p>
    <w:p w:rsidR="00491B46" w:rsidRPr="00491B46" w:rsidRDefault="00491B46" w:rsidP="00491B46">
      <w:pPr>
        <w:pStyle w:val="NormalWeb"/>
        <w:numPr>
          <w:ilvl w:val="1"/>
          <w:numId w:val="1"/>
        </w:numPr>
        <w:spacing w:before="0" w:beforeAutospacing="0" w:after="0" w:afterAutospacing="0"/>
        <w:rPr>
          <w:rFonts w:asciiTheme="minorHAnsi" w:hAnsiTheme="minorHAnsi"/>
          <w:sz w:val="22"/>
          <w:szCs w:val="22"/>
        </w:rPr>
      </w:pPr>
      <w:r w:rsidRPr="00491B46">
        <w:rPr>
          <w:rFonts w:asciiTheme="minorHAnsi" w:hAnsiTheme="minorHAnsi"/>
          <w:sz w:val="22"/>
          <w:szCs w:val="22"/>
        </w:rPr>
        <w:t xml:space="preserve">Image </w:t>
      </w:r>
      <w:r>
        <w:rPr>
          <w:rFonts w:asciiTheme="minorHAnsi" w:hAnsiTheme="minorHAnsi"/>
          <w:sz w:val="22"/>
          <w:szCs w:val="22"/>
        </w:rPr>
        <w:t xml:space="preserve">of figure of authority kissing children has become a </w:t>
      </w:r>
      <w:r w:rsidR="004A7480">
        <w:rPr>
          <w:rFonts w:asciiTheme="minorHAnsi" w:hAnsiTheme="minorHAnsi"/>
          <w:sz w:val="22"/>
          <w:szCs w:val="22"/>
        </w:rPr>
        <w:t>cliché</w:t>
      </w:r>
      <w:r>
        <w:rPr>
          <w:rFonts w:asciiTheme="minorHAnsi" w:hAnsiTheme="minorHAnsi"/>
          <w:sz w:val="22"/>
          <w:szCs w:val="22"/>
        </w:rPr>
        <w:t xml:space="preserve"> PR image today. However if viewed within the context of religion...</w:t>
      </w:r>
    </w:p>
    <w:p w:rsidR="00C954D0" w:rsidRPr="00BC0FDE" w:rsidRDefault="00C954D0" w:rsidP="00BC0FDE">
      <w:pPr>
        <w:spacing w:line="240" w:lineRule="auto"/>
      </w:pPr>
    </w:p>
    <w:sectPr w:rsidR="00C954D0" w:rsidRPr="00BC0FDE" w:rsidSect="00C954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D81"/>
    <w:multiLevelType w:val="hybridMultilevel"/>
    <w:tmpl w:val="847E7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4273B"/>
    <w:rsid w:val="000140B1"/>
    <w:rsid w:val="00036F16"/>
    <w:rsid w:val="0005360B"/>
    <w:rsid w:val="00083039"/>
    <w:rsid w:val="000A7EAB"/>
    <w:rsid w:val="000B2154"/>
    <w:rsid w:val="000B32E6"/>
    <w:rsid w:val="000F2F95"/>
    <w:rsid w:val="000F42B5"/>
    <w:rsid w:val="001160AD"/>
    <w:rsid w:val="001160E6"/>
    <w:rsid w:val="00136EE7"/>
    <w:rsid w:val="00147E91"/>
    <w:rsid w:val="00173733"/>
    <w:rsid w:val="001A0D9B"/>
    <w:rsid w:val="001B4FD6"/>
    <w:rsid w:val="001C3B82"/>
    <w:rsid w:val="001C3EC5"/>
    <w:rsid w:val="001D233E"/>
    <w:rsid w:val="001F662A"/>
    <w:rsid w:val="002010F6"/>
    <w:rsid w:val="00204425"/>
    <w:rsid w:val="00205CDF"/>
    <w:rsid w:val="002C6516"/>
    <w:rsid w:val="003011B5"/>
    <w:rsid w:val="00307459"/>
    <w:rsid w:val="00346420"/>
    <w:rsid w:val="0035131F"/>
    <w:rsid w:val="0037304E"/>
    <w:rsid w:val="003B55F6"/>
    <w:rsid w:val="003E05A3"/>
    <w:rsid w:val="00414E8E"/>
    <w:rsid w:val="00426FCE"/>
    <w:rsid w:val="0042731B"/>
    <w:rsid w:val="00451561"/>
    <w:rsid w:val="00451818"/>
    <w:rsid w:val="00465CBB"/>
    <w:rsid w:val="004668CB"/>
    <w:rsid w:val="00474405"/>
    <w:rsid w:val="00475E43"/>
    <w:rsid w:val="00486455"/>
    <w:rsid w:val="00491B46"/>
    <w:rsid w:val="004A7480"/>
    <w:rsid w:val="004B6F59"/>
    <w:rsid w:val="004C2286"/>
    <w:rsid w:val="004C5146"/>
    <w:rsid w:val="004F0EDB"/>
    <w:rsid w:val="004F1F4A"/>
    <w:rsid w:val="004F63EE"/>
    <w:rsid w:val="00545A42"/>
    <w:rsid w:val="00557D2A"/>
    <w:rsid w:val="005A3530"/>
    <w:rsid w:val="005A5122"/>
    <w:rsid w:val="005A5F74"/>
    <w:rsid w:val="005C6857"/>
    <w:rsid w:val="005C6F8D"/>
    <w:rsid w:val="005E275E"/>
    <w:rsid w:val="00606CAF"/>
    <w:rsid w:val="00632C2A"/>
    <w:rsid w:val="006337EC"/>
    <w:rsid w:val="00643489"/>
    <w:rsid w:val="00644045"/>
    <w:rsid w:val="00647C32"/>
    <w:rsid w:val="00666331"/>
    <w:rsid w:val="006905DB"/>
    <w:rsid w:val="00691409"/>
    <w:rsid w:val="00694D47"/>
    <w:rsid w:val="00696236"/>
    <w:rsid w:val="006B3952"/>
    <w:rsid w:val="006D5D14"/>
    <w:rsid w:val="006E2DA0"/>
    <w:rsid w:val="00720F23"/>
    <w:rsid w:val="0073006C"/>
    <w:rsid w:val="00751A0B"/>
    <w:rsid w:val="00753474"/>
    <w:rsid w:val="00793EDB"/>
    <w:rsid w:val="007C3CE5"/>
    <w:rsid w:val="007E2039"/>
    <w:rsid w:val="007F3FE5"/>
    <w:rsid w:val="008219C7"/>
    <w:rsid w:val="00857796"/>
    <w:rsid w:val="00861FB6"/>
    <w:rsid w:val="00886E80"/>
    <w:rsid w:val="00893EA8"/>
    <w:rsid w:val="008A2EEC"/>
    <w:rsid w:val="00957C60"/>
    <w:rsid w:val="0097022D"/>
    <w:rsid w:val="00997502"/>
    <w:rsid w:val="009D0FD1"/>
    <w:rsid w:val="00A22BF0"/>
    <w:rsid w:val="00A22FFF"/>
    <w:rsid w:val="00A41582"/>
    <w:rsid w:val="00A50726"/>
    <w:rsid w:val="00A50CA3"/>
    <w:rsid w:val="00A6436E"/>
    <w:rsid w:val="00A65142"/>
    <w:rsid w:val="00A74CDE"/>
    <w:rsid w:val="00A95393"/>
    <w:rsid w:val="00AD0DA8"/>
    <w:rsid w:val="00AE0FE1"/>
    <w:rsid w:val="00AF583B"/>
    <w:rsid w:val="00B01B29"/>
    <w:rsid w:val="00B23191"/>
    <w:rsid w:val="00B37E82"/>
    <w:rsid w:val="00B620C9"/>
    <w:rsid w:val="00B637FB"/>
    <w:rsid w:val="00B65C9C"/>
    <w:rsid w:val="00BA4DCA"/>
    <w:rsid w:val="00BC0FDE"/>
    <w:rsid w:val="00BE7FA9"/>
    <w:rsid w:val="00C06D27"/>
    <w:rsid w:val="00C713A6"/>
    <w:rsid w:val="00C954D0"/>
    <w:rsid w:val="00CA0D0B"/>
    <w:rsid w:val="00CC08A6"/>
    <w:rsid w:val="00CC4BC3"/>
    <w:rsid w:val="00CE1620"/>
    <w:rsid w:val="00CE3080"/>
    <w:rsid w:val="00CF1A9B"/>
    <w:rsid w:val="00D40D30"/>
    <w:rsid w:val="00D45078"/>
    <w:rsid w:val="00D513C3"/>
    <w:rsid w:val="00D76487"/>
    <w:rsid w:val="00D84B4F"/>
    <w:rsid w:val="00DB0E1E"/>
    <w:rsid w:val="00E01393"/>
    <w:rsid w:val="00E376F2"/>
    <w:rsid w:val="00E4273B"/>
    <w:rsid w:val="00E466A7"/>
    <w:rsid w:val="00E96913"/>
    <w:rsid w:val="00EA62EE"/>
    <w:rsid w:val="00EC1679"/>
    <w:rsid w:val="00ED10D2"/>
    <w:rsid w:val="00EE0620"/>
    <w:rsid w:val="00EE2022"/>
    <w:rsid w:val="00F27CE4"/>
    <w:rsid w:val="00F325A6"/>
    <w:rsid w:val="00F440BF"/>
    <w:rsid w:val="00F73272"/>
    <w:rsid w:val="00F87BD3"/>
    <w:rsid w:val="00FD721A"/>
    <w:rsid w:val="00FE06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4273B"/>
  </w:style>
  <w:style w:type="paragraph" w:styleId="Heading1">
    <w:name w:val="heading 1"/>
    <w:basedOn w:val="Normal"/>
    <w:next w:val="Normal"/>
    <w:link w:val="Heading1Char"/>
    <w:uiPriority w:val="9"/>
    <w:qFormat/>
    <w:rsid w:val="000B2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1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B21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21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B2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273B"/>
    <w:pPr>
      <w:ind w:left="720"/>
      <w:contextualSpacing/>
    </w:pPr>
  </w:style>
  <w:style w:type="character" w:styleId="Hyperlink">
    <w:name w:val="Hyperlink"/>
    <w:basedOn w:val="DefaultParagraphFont"/>
    <w:uiPriority w:val="99"/>
    <w:unhideWhenUsed/>
    <w:rsid w:val="00083039"/>
    <w:rPr>
      <w:color w:val="0000FF"/>
      <w:u w:val="single"/>
    </w:rPr>
  </w:style>
  <w:style w:type="paragraph" w:styleId="NormalWeb">
    <w:name w:val="Normal (Web)"/>
    <w:basedOn w:val="Normal"/>
    <w:uiPriority w:val="99"/>
    <w:unhideWhenUsed/>
    <w:rsid w:val="000830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3184684">
      <w:bodyDiv w:val="1"/>
      <w:marLeft w:val="0"/>
      <w:marRight w:val="0"/>
      <w:marTop w:val="0"/>
      <w:marBottom w:val="0"/>
      <w:divBdr>
        <w:top w:val="none" w:sz="0" w:space="0" w:color="auto"/>
        <w:left w:val="none" w:sz="0" w:space="0" w:color="auto"/>
        <w:bottom w:val="none" w:sz="0" w:space="0" w:color="auto"/>
        <w:right w:val="none" w:sz="0" w:space="0" w:color="auto"/>
      </w:divBdr>
      <w:divsChild>
        <w:div w:id="1063219705">
          <w:marLeft w:val="0"/>
          <w:marRight w:val="0"/>
          <w:marTop w:val="0"/>
          <w:marBottom w:val="0"/>
          <w:divBdr>
            <w:top w:val="none" w:sz="0" w:space="0" w:color="auto"/>
            <w:left w:val="none" w:sz="0" w:space="0" w:color="auto"/>
            <w:bottom w:val="none" w:sz="0" w:space="0" w:color="auto"/>
            <w:right w:val="none" w:sz="0" w:space="0" w:color="auto"/>
          </w:divBdr>
          <w:divsChild>
            <w:div w:id="2073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6181">
      <w:bodyDiv w:val="1"/>
      <w:marLeft w:val="0"/>
      <w:marRight w:val="0"/>
      <w:marTop w:val="0"/>
      <w:marBottom w:val="0"/>
      <w:divBdr>
        <w:top w:val="none" w:sz="0" w:space="0" w:color="auto"/>
        <w:left w:val="none" w:sz="0" w:space="0" w:color="auto"/>
        <w:bottom w:val="none" w:sz="0" w:space="0" w:color="auto"/>
        <w:right w:val="none" w:sz="0" w:space="0" w:color="auto"/>
      </w:divBdr>
      <w:divsChild>
        <w:div w:id="2061399910">
          <w:marLeft w:val="0"/>
          <w:marRight w:val="0"/>
          <w:marTop w:val="0"/>
          <w:marBottom w:val="0"/>
          <w:divBdr>
            <w:top w:val="none" w:sz="0" w:space="0" w:color="auto"/>
            <w:left w:val="none" w:sz="0" w:space="0" w:color="auto"/>
            <w:bottom w:val="none" w:sz="0" w:space="0" w:color="auto"/>
            <w:right w:val="none" w:sz="0" w:space="0" w:color="auto"/>
          </w:divBdr>
          <w:divsChild>
            <w:div w:id="13538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0557">
      <w:bodyDiv w:val="1"/>
      <w:marLeft w:val="0"/>
      <w:marRight w:val="0"/>
      <w:marTop w:val="0"/>
      <w:marBottom w:val="1002"/>
      <w:divBdr>
        <w:top w:val="none" w:sz="0" w:space="0" w:color="auto"/>
        <w:left w:val="none" w:sz="0" w:space="0" w:color="auto"/>
        <w:bottom w:val="none" w:sz="0" w:space="0" w:color="auto"/>
        <w:right w:val="none" w:sz="0" w:space="0" w:color="auto"/>
      </w:divBdr>
      <w:divsChild>
        <w:div w:id="57351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dc:creator>
  <cp:lastModifiedBy>Paddy</cp:lastModifiedBy>
  <cp:revision>3</cp:revision>
  <dcterms:created xsi:type="dcterms:W3CDTF">2011-01-09T10:14:00Z</dcterms:created>
  <dcterms:modified xsi:type="dcterms:W3CDTF">2011-01-09T11:10:00Z</dcterms:modified>
</cp:coreProperties>
</file>